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7B" w:rsidRDefault="00FB79D6" w:rsidP="00935D7B">
      <w:pPr>
        <w:ind w:firstLine="708"/>
        <w:jc w:val="right"/>
        <w:rPr>
          <w:rFonts w:ascii="Times New Roman" w:hAnsi="Times New Roman" w:cs="Times New Roman"/>
          <w:b/>
          <w:sz w:val="24"/>
          <w:szCs w:val="24"/>
        </w:rPr>
      </w:pPr>
      <w:r w:rsidRPr="003C39FD">
        <w:rPr>
          <w:rFonts w:ascii="Times New Roman" w:hAnsi="Times New Roman" w:cs="Times New Roman"/>
          <w:b/>
          <w:sz w:val="24"/>
          <w:szCs w:val="24"/>
        </w:rPr>
        <w:t>Anexa nr.2</w:t>
      </w:r>
      <w:r w:rsidR="00707F87" w:rsidRPr="003C39FD">
        <w:rPr>
          <w:rFonts w:ascii="Times New Roman" w:hAnsi="Times New Roman" w:cs="Times New Roman"/>
          <w:b/>
          <w:sz w:val="24"/>
          <w:szCs w:val="24"/>
        </w:rPr>
        <w:t xml:space="preserve"> </w:t>
      </w:r>
    </w:p>
    <w:p w:rsidR="00FB79D6" w:rsidRPr="003C39FD" w:rsidRDefault="00707F87" w:rsidP="00935D7B">
      <w:pPr>
        <w:ind w:firstLine="708"/>
        <w:jc w:val="right"/>
        <w:rPr>
          <w:rFonts w:ascii="Times New Roman" w:hAnsi="Times New Roman" w:cs="Times New Roman"/>
          <w:b/>
          <w:sz w:val="24"/>
          <w:szCs w:val="24"/>
        </w:rPr>
      </w:pPr>
      <w:r w:rsidRPr="003C39FD">
        <w:rPr>
          <w:rFonts w:ascii="Times New Roman" w:hAnsi="Times New Roman" w:cs="Times New Roman"/>
          <w:b/>
          <w:sz w:val="24"/>
          <w:szCs w:val="24"/>
        </w:rPr>
        <w:t xml:space="preserve">la </w:t>
      </w:r>
      <w:r w:rsidR="003C39FD" w:rsidRPr="003C39FD">
        <w:rPr>
          <w:rFonts w:ascii="Times New Roman" w:hAnsi="Times New Roman" w:cs="Times New Roman"/>
          <w:b/>
          <w:sz w:val="24"/>
          <w:szCs w:val="24"/>
        </w:rPr>
        <w:t>P.</w:t>
      </w:r>
      <w:r w:rsidRPr="003C39FD">
        <w:rPr>
          <w:rFonts w:ascii="Times New Roman" w:hAnsi="Times New Roman" w:cs="Times New Roman"/>
          <w:b/>
          <w:sz w:val="24"/>
          <w:szCs w:val="24"/>
        </w:rPr>
        <w:t>H</w:t>
      </w:r>
      <w:r w:rsidR="003C39FD" w:rsidRPr="003C39FD">
        <w:rPr>
          <w:rFonts w:ascii="Times New Roman" w:hAnsi="Times New Roman" w:cs="Times New Roman"/>
          <w:b/>
          <w:sz w:val="24"/>
          <w:szCs w:val="24"/>
        </w:rPr>
        <w:t>.</w:t>
      </w:r>
      <w:r w:rsidRPr="003C39FD">
        <w:rPr>
          <w:rFonts w:ascii="Times New Roman" w:hAnsi="Times New Roman" w:cs="Times New Roman"/>
          <w:b/>
          <w:sz w:val="24"/>
          <w:szCs w:val="24"/>
        </w:rPr>
        <w:t>C</w:t>
      </w:r>
      <w:r w:rsidR="003C39FD" w:rsidRPr="003C39FD">
        <w:rPr>
          <w:rFonts w:ascii="Times New Roman" w:hAnsi="Times New Roman" w:cs="Times New Roman"/>
          <w:b/>
          <w:sz w:val="24"/>
          <w:szCs w:val="24"/>
        </w:rPr>
        <w:t>.</w:t>
      </w:r>
      <w:r w:rsidRPr="003C39FD">
        <w:rPr>
          <w:rFonts w:ascii="Times New Roman" w:hAnsi="Times New Roman" w:cs="Times New Roman"/>
          <w:b/>
          <w:sz w:val="24"/>
          <w:szCs w:val="24"/>
        </w:rPr>
        <w:t xml:space="preserve">J </w:t>
      </w:r>
      <w:r w:rsidR="00935D7B">
        <w:rPr>
          <w:rFonts w:ascii="Times New Roman" w:hAnsi="Times New Roman" w:cs="Times New Roman"/>
          <w:b/>
          <w:sz w:val="24"/>
          <w:szCs w:val="24"/>
        </w:rPr>
        <w:t xml:space="preserve">Argeș </w:t>
      </w:r>
      <w:r w:rsidRPr="003C39FD">
        <w:rPr>
          <w:rFonts w:ascii="Times New Roman" w:hAnsi="Times New Roman" w:cs="Times New Roman"/>
          <w:b/>
          <w:sz w:val="24"/>
          <w:szCs w:val="24"/>
        </w:rPr>
        <w:t>nr.</w:t>
      </w:r>
      <w:r w:rsidR="003C39FD" w:rsidRPr="003C39FD">
        <w:rPr>
          <w:rFonts w:ascii="Times New Roman" w:hAnsi="Times New Roman" w:cs="Times New Roman"/>
          <w:b/>
          <w:sz w:val="24"/>
          <w:szCs w:val="24"/>
        </w:rPr>
        <w:t>218/PH/10.09.2021</w:t>
      </w:r>
    </w:p>
    <w:p w:rsidR="00D36FC0" w:rsidRDefault="00D36FC0" w:rsidP="001C547E">
      <w:pPr>
        <w:spacing w:after="0"/>
        <w:jc w:val="center"/>
        <w:rPr>
          <w:rFonts w:ascii="Times New Roman" w:hAnsi="Times New Roman" w:cs="Times New Roman"/>
          <w:b/>
          <w:sz w:val="24"/>
          <w:szCs w:val="24"/>
        </w:rPr>
      </w:pPr>
    </w:p>
    <w:p w:rsidR="007A1895" w:rsidRPr="007A1895" w:rsidRDefault="007A1895" w:rsidP="001C547E">
      <w:pPr>
        <w:spacing w:after="0"/>
        <w:jc w:val="center"/>
        <w:rPr>
          <w:rFonts w:ascii="Times New Roman" w:hAnsi="Times New Roman" w:cs="Times New Roman"/>
          <w:b/>
          <w:sz w:val="24"/>
          <w:szCs w:val="24"/>
        </w:rPr>
      </w:pPr>
    </w:p>
    <w:p w:rsidR="000822FE" w:rsidRDefault="000822FE" w:rsidP="007A1895">
      <w:pPr>
        <w:spacing w:after="0"/>
        <w:jc w:val="center"/>
        <w:rPr>
          <w:rFonts w:ascii="Times New Roman" w:hAnsi="Times New Roman" w:cs="Times New Roman"/>
          <w:b/>
          <w:sz w:val="24"/>
          <w:szCs w:val="24"/>
        </w:rPr>
      </w:pPr>
      <w:r w:rsidRPr="007A1895">
        <w:rPr>
          <w:rFonts w:ascii="Times New Roman" w:hAnsi="Times New Roman" w:cs="Times New Roman"/>
          <w:b/>
          <w:sz w:val="24"/>
          <w:szCs w:val="24"/>
        </w:rPr>
        <w:t xml:space="preserve">Atribuţiile </w:t>
      </w:r>
      <w:r w:rsidR="00640677" w:rsidRPr="007A1895">
        <w:rPr>
          <w:rFonts w:ascii="Times New Roman" w:hAnsi="Times New Roman" w:cs="Times New Roman"/>
          <w:b/>
          <w:sz w:val="24"/>
          <w:szCs w:val="24"/>
        </w:rPr>
        <w:t xml:space="preserve">principale ale </w:t>
      </w:r>
      <w:r w:rsidR="00C12082" w:rsidRPr="007A1895">
        <w:rPr>
          <w:rFonts w:ascii="Times New Roman" w:hAnsi="Times New Roman" w:cs="Times New Roman"/>
          <w:b/>
          <w:sz w:val="24"/>
          <w:szCs w:val="24"/>
        </w:rPr>
        <w:t>c</w:t>
      </w:r>
      <w:r w:rsidRPr="007A1895">
        <w:rPr>
          <w:rFonts w:ascii="Times New Roman" w:hAnsi="Times New Roman" w:cs="Times New Roman"/>
          <w:b/>
          <w:sz w:val="24"/>
          <w:szCs w:val="24"/>
        </w:rPr>
        <w:t>onsili</w:t>
      </w:r>
      <w:r w:rsidR="00FF2E71" w:rsidRPr="007A1895">
        <w:rPr>
          <w:rFonts w:ascii="Times New Roman" w:hAnsi="Times New Roman" w:cs="Times New Roman"/>
          <w:b/>
          <w:sz w:val="24"/>
          <w:szCs w:val="24"/>
        </w:rPr>
        <w:t>ilor</w:t>
      </w:r>
      <w:r w:rsidRPr="007A1895">
        <w:rPr>
          <w:rFonts w:ascii="Times New Roman" w:hAnsi="Times New Roman" w:cs="Times New Roman"/>
          <w:b/>
          <w:sz w:val="24"/>
          <w:szCs w:val="24"/>
        </w:rPr>
        <w:t xml:space="preserve"> de </w:t>
      </w:r>
      <w:r w:rsidR="00C12082" w:rsidRPr="007A1895">
        <w:rPr>
          <w:rFonts w:ascii="Times New Roman" w:hAnsi="Times New Roman" w:cs="Times New Roman"/>
          <w:b/>
          <w:sz w:val="24"/>
          <w:szCs w:val="24"/>
        </w:rPr>
        <w:t>a</w:t>
      </w:r>
      <w:r w:rsidRPr="007A1895">
        <w:rPr>
          <w:rFonts w:ascii="Times New Roman" w:hAnsi="Times New Roman" w:cs="Times New Roman"/>
          <w:b/>
          <w:sz w:val="24"/>
          <w:szCs w:val="24"/>
        </w:rPr>
        <w:t>dministraţie</w:t>
      </w:r>
      <w:r w:rsidR="00FB79D6" w:rsidRPr="007A1895">
        <w:rPr>
          <w:rFonts w:ascii="Times New Roman" w:hAnsi="Times New Roman" w:cs="Times New Roman"/>
          <w:b/>
          <w:sz w:val="24"/>
          <w:szCs w:val="24"/>
        </w:rPr>
        <w:t xml:space="preserve"> </w:t>
      </w:r>
      <w:r w:rsidR="00C12082" w:rsidRPr="007A1895">
        <w:rPr>
          <w:rFonts w:ascii="Times New Roman" w:hAnsi="Times New Roman" w:cs="Times New Roman"/>
          <w:b/>
          <w:sz w:val="24"/>
          <w:szCs w:val="24"/>
        </w:rPr>
        <w:t xml:space="preserve">ale </w:t>
      </w:r>
      <w:r w:rsidR="008651AF" w:rsidRPr="007A1895">
        <w:rPr>
          <w:rFonts w:ascii="Times New Roman" w:hAnsi="Times New Roman" w:cs="Times New Roman"/>
          <w:b/>
          <w:sz w:val="24"/>
          <w:szCs w:val="24"/>
        </w:rPr>
        <w:t>spitalelor</w:t>
      </w:r>
      <w:r w:rsidR="00FB79D6" w:rsidRPr="007A1895">
        <w:rPr>
          <w:rFonts w:ascii="Times New Roman" w:hAnsi="Times New Roman" w:cs="Times New Roman"/>
          <w:b/>
          <w:sz w:val="24"/>
          <w:szCs w:val="24"/>
        </w:rPr>
        <w:t xml:space="preserve"> din rețeaua Consiliului Județean Argeș</w:t>
      </w:r>
    </w:p>
    <w:p w:rsidR="007A1895" w:rsidRPr="007A1895" w:rsidRDefault="007A1895" w:rsidP="007A1895">
      <w:pPr>
        <w:spacing w:after="0"/>
        <w:jc w:val="center"/>
        <w:rPr>
          <w:rFonts w:ascii="Times New Roman" w:hAnsi="Times New Roman" w:cs="Times New Roman"/>
          <w:b/>
          <w:sz w:val="24"/>
          <w:szCs w:val="24"/>
        </w:rPr>
      </w:pPr>
    </w:p>
    <w:p w:rsidR="001C547E" w:rsidRPr="007A1895" w:rsidRDefault="001C547E" w:rsidP="001C547E">
      <w:pPr>
        <w:spacing w:after="0"/>
        <w:jc w:val="center"/>
        <w:rPr>
          <w:rFonts w:ascii="Times New Roman" w:hAnsi="Times New Roman" w:cs="Times New Roman"/>
          <w:b/>
          <w:sz w:val="24"/>
          <w:szCs w:val="24"/>
        </w:rPr>
      </w:pPr>
    </w:p>
    <w:p w:rsidR="009D642B" w:rsidRPr="007A1895" w:rsidRDefault="000822FE" w:rsidP="001C547E">
      <w:pPr>
        <w:pStyle w:val="ListParagraph"/>
        <w:numPr>
          <w:ilvl w:val="0"/>
          <w:numId w:val="1"/>
        </w:numPr>
        <w:spacing w:after="0"/>
        <w:jc w:val="both"/>
        <w:rPr>
          <w:rFonts w:ascii="Times New Roman" w:hAnsi="Times New Roman" w:cs="Times New Roman"/>
          <w:sz w:val="24"/>
          <w:szCs w:val="24"/>
        </w:rPr>
      </w:pPr>
      <w:r w:rsidRPr="007A1895">
        <w:rPr>
          <w:rFonts w:ascii="Times New Roman" w:hAnsi="Times New Roman" w:cs="Times New Roman"/>
          <w:sz w:val="24"/>
          <w:szCs w:val="24"/>
        </w:rPr>
        <w:t>dezbat principalele probleme de strategie, de organizare şi funcţionare a</w:t>
      </w:r>
      <w:r w:rsidR="00FB42C0" w:rsidRPr="007A1895">
        <w:rPr>
          <w:rFonts w:ascii="Times New Roman" w:hAnsi="Times New Roman" w:cs="Times New Roman"/>
          <w:sz w:val="24"/>
          <w:szCs w:val="24"/>
        </w:rPr>
        <w:t>le</w:t>
      </w:r>
      <w:r w:rsidRPr="007A1895">
        <w:rPr>
          <w:rFonts w:ascii="Times New Roman" w:hAnsi="Times New Roman" w:cs="Times New Roman"/>
          <w:sz w:val="24"/>
          <w:szCs w:val="24"/>
        </w:rPr>
        <w:t xml:space="preserve"> spitalului</w:t>
      </w:r>
      <w:r w:rsidR="009D642B" w:rsidRPr="007A1895">
        <w:rPr>
          <w:rFonts w:ascii="Times New Roman" w:hAnsi="Times New Roman" w:cs="Times New Roman"/>
          <w:sz w:val="24"/>
          <w:szCs w:val="24"/>
        </w:rPr>
        <w:t>;</w:t>
      </w:r>
    </w:p>
    <w:p w:rsidR="009D642B" w:rsidRPr="007A1895" w:rsidRDefault="000822FE" w:rsidP="00E126D4">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rPr>
        <w:t>avizează bugetul de venituri şi cheltuieli al spitalului, precum şi situaţiile financiare trimestriale şi anuale;</w:t>
      </w:r>
    </w:p>
    <w:p w:rsidR="00E44A9B" w:rsidRPr="007A1895" w:rsidRDefault="00E44A9B" w:rsidP="00E126D4">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rPr>
        <w:t>avizează organigrama, statul de funcții, regulamentul de organizare și funcționare și regulamentul de ordine internă ale spitalului;</w:t>
      </w:r>
    </w:p>
    <w:p w:rsidR="009D642B" w:rsidRPr="007A1895" w:rsidRDefault="000822FE" w:rsidP="00E126D4">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rPr>
        <w:t xml:space="preserve">organizează concurs pentru ocuparea funcţiei de manager în baza </w:t>
      </w:r>
      <w:r w:rsidR="00FE5956" w:rsidRPr="007A1895">
        <w:rPr>
          <w:rFonts w:ascii="Times New Roman" w:hAnsi="Times New Roman" w:cs="Times New Roman"/>
          <w:sz w:val="24"/>
          <w:szCs w:val="24"/>
        </w:rPr>
        <w:t xml:space="preserve">Legii nr.95/2006 privind reforma în domeniul sănătății, </w:t>
      </w:r>
      <w:r w:rsidR="001C547E" w:rsidRPr="007A1895">
        <w:rPr>
          <w:rFonts w:ascii="Times New Roman" w:hAnsi="Times New Roman" w:cs="Times New Roman"/>
          <w:sz w:val="24"/>
          <w:szCs w:val="24"/>
        </w:rPr>
        <w:t xml:space="preserve">republicată, </w:t>
      </w:r>
      <w:r w:rsidR="00FE5956" w:rsidRPr="007A1895">
        <w:rPr>
          <w:rFonts w:ascii="Times New Roman" w:hAnsi="Times New Roman" w:cs="Times New Roman"/>
          <w:sz w:val="24"/>
          <w:szCs w:val="24"/>
        </w:rPr>
        <w:t xml:space="preserve">cu modificările și completările ulterioare și a </w:t>
      </w:r>
      <w:r w:rsidRPr="007A1895">
        <w:rPr>
          <w:rFonts w:ascii="Times New Roman" w:hAnsi="Times New Roman" w:cs="Times New Roman"/>
          <w:sz w:val="24"/>
          <w:szCs w:val="24"/>
        </w:rPr>
        <w:t>regulamentului aprobat prin act administrativ al preş</w:t>
      </w:r>
      <w:r w:rsidR="00160BB8" w:rsidRPr="007A1895">
        <w:rPr>
          <w:rFonts w:ascii="Times New Roman" w:hAnsi="Times New Roman" w:cs="Times New Roman"/>
          <w:sz w:val="24"/>
          <w:szCs w:val="24"/>
        </w:rPr>
        <w:t>edintelui consiliului judeţean</w:t>
      </w:r>
      <w:r w:rsidRPr="007A1895">
        <w:rPr>
          <w:rFonts w:ascii="Times New Roman" w:hAnsi="Times New Roman" w:cs="Times New Roman"/>
          <w:sz w:val="24"/>
          <w:szCs w:val="24"/>
        </w:rPr>
        <w:t>;</w:t>
      </w:r>
    </w:p>
    <w:p w:rsidR="0005756F" w:rsidRPr="007A1895" w:rsidRDefault="0005756F" w:rsidP="00E126D4">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shd w:val="clear" w:color="auto" w:fill="FFFFFF"/>
        </w:rPr>
        <w:t>aprobă măsurile pentru dezvoltarea activităţii spitalului în concordanţă cu nevoile de servicii medicale ale populaţiei şi documentele strategice aprobate de Ministerul Sănătăţii;</w:t>
      </w:r>
    </w:p>
    <w:p w:rsidR="00E126D4" w:rsidRPr="007A1895" w:rsidRDefault="000A2914" w:rsidP="00E126D4">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shd w:val="clear" w:color="auto" w:fill="FFFFFF"/>
        </w:rPr>
        <w:t>avizează programul anual al achiziţiilor publice întocmit în condiţiile legii şi orice achiziţie directă care depăşeşte suma de 50.000 lei;</w:t>
      </w:r>
    </w:p>
    <w:p w:rsidR="00E126D4" w:rsidRPr="007A1895" w:rsidRDefault="000822FE" w:rsidP="00E126D4">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rPr>
        <w:t xml:space="preserve">analizează modul de îndeplinire a obligaţiilor de către membrii comitetului director şi activitatea </w:t>
      </w:r>
      <w:r w:rsidR="00E126D4" w:rsidRPr="007A1895">
        <w:rPr>
          <w:rFonts w:ascii="Times New Roman" w:hAnsi="Times New Roman" w:cs="Times New Roman"/>
          <w:sz w:val="24"/>
          <w:szCs w:val="24"/>
        </w:rPr>
        <w:t>m</w:t>
      </w:r>
      <w:r w:rsidRPr="007A1895">
        <w:rPr>
          <w:rFonts w:ascii="Times New Roman" w:hAnsi="Times New Roman" w:cs="Times New Roman"/>
          <w:sz w:val="24"/>
          <w:szCs w:val="24"/>
        </w:rPr>
        <w:t>anagerului şi dispune măsuri pentru îmbunătăţirea activităţii</w:t>
      </w:r>
      <w:r w:rsidR="009D642B" w:rsidRPr="007A1895">
        <w:rPr>
          <w:rFonts w:ascii="Times New Roman" w:hAnsi="Times New Roman" w:cs="Times New Roman"/>
          <w:sz w:val="24"/>
          <w:szCs w:val="24"/>
        </w:rPr>
        <w:t>;</w:t>
      </w:r>
    </w:p>
    <w:p w:rsidR="00E126D4" w:rsidRPr="007A1895" w:rsidRDefault="00707F87" w:rsidP="00250B1A">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rPr>
        <w:t>propun</w:t>
      </w:r>
      <w:r w:rsidR="000822FE" w:rsidRPr="007A1895">
        <w:rPr>
          <w:rFonts w:ascii="Times New Roman" w:hAnsi="Times New Roman" w:cs="Times New Roman"/>
          <w:sz w:val="24"/>
          <w:szCs w:val="24"/>
        </w:rPr>
        <w:t xml:space="preserve"> revocarea din funcţie a managerului şi a celorlalţi membri ai comitetului director în cazul în care constată existenţa situaţiilor prevăzute la art. 1</w:t>
      </w:r>
      <w:r w:rsidR="009A4CBF" w:rsidRPr="007A1895">
        <w:rPr>
          <w:rFonts w:ascii="Times New Roman" w:hAnsi="Times New Roman" w:cs="Times New Roman"/>
          <w:sz w:val="24"/>
          <w:szCs w:val="24"/>
        </w:rPr>
        <w:t>7</w:t>
      </w:r>
      <w:r w:rsidR="000822FE" w:rsidRPr="007A1895">
        <w:rPr>
          <w:rFonts w:ascii="Times New Roman" w:hAnsi="Times New Roman" w:cs="Times New Roman"/>
          <w:sz w:val="24"/>
          <w:szCs w:val="24"/>
        </w:rPr>
        <w:t>8 alin. (1) şi la art. 18</w:t>
      </w:r>
      <w:r w:rsidR="009A4CBF" w:rsidRPr="007A1895">
        <w:rPr>
          <w:rFonts w:ascii="Times New Roman" w:hAnsi="Times New Roman" w:cs="Times New Roman"/>
          <w:sz w:val="24"/>
          <w:szCs w:val="24"/>
        </w:rPr>
        <w:t>4</w:t>
      </w:r>
      <w:r w:rsidR="000822FE" w:rsidRPr="007A1895">
        <w:rPr>
          <w:rFonts w:ascii="Times New Roman" w:hAnsi="Times New Roman" w:cs="Times New Roman"/>
          <w:sz w:val="24"/>
          <w:szCs w:val="24"/>
        </w:rPr>
        <w:t xml:space="preserve"> alin. (1</w:t>
      </w:r>
      <w:r w:rsidR="00E126D4" w:rsidRPr="007A1895">
        <w:rPr>
          <w:rFonts w:ascii="Times New Roman" w:hAnsi="Times New Roman" w:cs="Times New Roman"/>
          <w:sz w:val="24"/>
          <w:szCs w:val="24"/>
        </w:rPr>
        <w:t>)</w:t>
      </w:r>
      <w:r w:rsidR="00C7145B" w:rsidRPr="007A1895">
        <w:rPr>
          <w:rFonts w:ascii="Times New Roman" w:hAnsi="Times New Roman" w:cs="Times New Roman"/>
          <w:sz w:val="24"/>
          <w:szCs w:val="24"/>
        </w:rPr>
        <w:t xml:space="preserve"> din Legea nr.95/2006 privind reforma în domeniul sănătății</w:t>
      </w:r>
      <w:r w:rsidR="00D36BF6" w:rsidRPr="007A1895">
        <w:rPr>
          <w:rFonts w:ascii="Times New Roman" w:hAnsi="Times New Roman" w:cs="Times New Roman"/>
          <w:sz w:val="24"/>
          <w:szCs w:val="24"/>
        </w:rPr>
        <w:t>, republicată, cu modificările și completările ulterioare</w:t>
      </w:r>
      <w:r w:rsidR="00E126D4" w:rsidRPr="007A1895">
        <w:rPr>
          <w:rFonts w:ascii="Times New Roman" w:hAnsi="Times New Roman" w:cs="Times New Roman"/>
          <w:sz w:val="24"/>
          <w:szCs w:val="24"/>
        </w:rPr>
        <w:t>;</w:t>
      </w:r>
    </w:p>
    <w:p w:rsidR="00D14180" w:rsidRPr="007A1895" w:rsidRDefault="00250B1A" w:rsidP="00D14180">
      <w:pPr>
        <w:pStyle w:val="ListParagraph"/>
        <w:numPr>
          <w:ilvl w:val="0"/>
          <w:numId w:val="1"/>
        </w:numPr>
        <w:jc w:val="both"/>
        <w:rPr>
          <w:rFonts w:ascii="Times New Roman" w:hAnsi="Times New Roman" w:cs="Times New Roman"/>
          <w:sz w:val="24"/>
          <w:szCs w:val="24"/>
        </w:rPr>
      </w:pPr>
      <w:r w:rsidRPr="007A1895">
        <w:rPr>
          <w:rFonts w:ascii="Times New Roman" w:hAnsi="Times New Roman" w:cs="Times New Roman"/>
          <w:sz w:val="24"/>
          <w:szCs w:val="24"/>
        </w:rPr>
        <w:t>avizează ocuparea funcţiei de şef de secţie până la vârsta de 70 de ani de către profesorii universitari, medicii membri titulari şi membri corespondenţi ai Academiei de Ştiinţe Medicale şi ai Academiei Române, medicii primari doctori în ştiinţe medicale;</w:t>
      </w:r>
    </w:p>
    <w:p w:rsidR="0005756F" w:rsidRPr="007A1895" w:rsidRDefault="0005756F" w:rsidP="00D14180">
      <w:pPr>
        <w:pStyle w:val="ListParagraph"/>
        <w:numPr>
          <w:ilvl w:val="0"/>
          <w:numId w:val="1"/>
        </w:numPr>
        <w:tabs>
          <w:tab w:val="left" w:pos="993"/>
        </w:tabs>
        <w:jc w:val="both"/>
        <w:rPr>
          <w:rFonts w:ascii="Times New Roman" w:hAnsi="Times New Roman" w:cs="Times New Roman"/>
          <w:sz w:val="24"/>
          <w:szCs w:val="24"/>
        </w:rPr>
      </w:pPr>
      <w:r w:rsidRPr="007A1895">
        <w:rPr>
          <w:rFonts w:ascii="Times New Roman" w:hAnsi="Times New Roman" w:cs="Times New Roman"/>
          <w:sz w:val="24"/>
          <w:szCs w:val="24"/>
          <w:shd w:val="clear" w:color="auto" w:fill="FFFFFF"/>
        </w:rPr>
        <w:t>poate propune realizarea unui audit extern asupra oricărei activităţi desfăşurate în spital, stabilind tematica şi obiectul auditului. Spitalul contractează serviciile auditorului extern în conformitate cu prevederile </w:t>
      </w:r>
      <w:bookmarkStart w:id="0" w:name="REF572"/>
      <w:bookmarkEnd w:id="0"/>
      <w:r w:rsidRPr="007A1895">
        <w:rPr>
          <w:rStyle w:val="panchor"/>
          <w:rFonts w:ascii="Times New Roman" w:hAnsi="Times New Roman" w:cs="Times New Roman"/>
          <w:sz w:val="24"/>
          <w:szCs w:val="24"/>
          <w:u w:val="single"/>
          <w:shd w:val="clear" w:color="auto" w:fill="FFFFFF"/>
        </w:rPr>
        <w:t>Legii nr. 98/2016</w:t>
      </w:r>
      <w:r w:rsidRPr="007A1895">
        <w:rPr>
          <w:rFonts w:ascii="Times New Roman" w:hAnsi="Times New Roman" w:cs="Times New Roman"/>
          <w:sz w:val="24"/>
          <w:szCs w:val="24"/>
          <w:shd w:val="clear" w:color="auto" w:fill="FFFFFF"/>
        </w:rPr>
        <w:t> privind achiziţiile publice, cu modificările şi completările ulterioare;</w:t>
      </w:r>
    </w:p>
    <w:p w:rsidR="0005756F" w:rsidRPr="007A1895" w:rsidRDefault="0005756F" w:rsidP="00D14180">
      <w:pPr>
        <w:pStyle w:val="ListParagraph"/>
        <w:numPr>
          <w:ilvl w:val="0"/>
          <w:numId w:val="1"/>
        </w:numPr>
        <w:tabs>
          <w:tab w:val="left" w:pos="993"/>
        </w:tabs>
        <w:jc w:val="both"/>
        <w:rPr>
          <w:rFonts w:ascii="Times New Roman" w:hAnsi="Times New Roman" w:cs="Times New Roman"/>
          <w:sz w:val="24"/>
          <w:szCs w:val="24"/>
        </w:rPr>
      </w:pPr>
      <w:r w:rsidRPr="007A1895">
        <w:rPr>
          <w:rFonts w:ascii="Times New Roman" w:hAnsi="Times New Roman" w:cs="Times New Roman"/>
          <w:sz w:val="24"/>
          <w:szCs w:val="24"/>
          <w:shd w:val="clear" w:color="auto" w:fill="FFFFFF"/>
        </w:rPr>
        <w:t>aprobă propriul regulament de organizare şi funcţionare, în condiţiile legii.</w:t>
      </w:r>
    </w:p>
    <w:p w:rsidR="007D14E1" w:rsidRPr="007A1895" w:rsidRDefault="007D14E1" w:rsidP="00D14180">
      <w:pPr>
        <w:pStyle w:val="ListParagraph"/>
        <w:numPr>
          <w:ilvl w:val="0"/>
          <w:numId w:val="1"/>
        </w:numPr>
        <w:tabs>
          <w:tab w:val="left" w:pos="993"/>
        </w:tabs>
        <w:jc w:val="both"/>
        <w:rPr>
          <w:rFonts w:ascii="Times New Roman" w:hAnsi="Times New Roman" w:cs="Times New Roman"/>
          <w:sz w:val="24"/>
          <w:szCs w:val="24"/>
        </w:rPr>
      </w:pPr>
      <w:r w:rsidRPr="007A1895">
        <w:rPr>
          <w:rFonts w:ascii="Times New Roman" w:hAnsi="Times New Roman" w:cs="Times New Roman"/>
          <w:sz w:val="24"/>
          <w:szCs w:val="24"/>
        </w:rPr>
        <w:t>pot participa, în calitate de observatori, la concursurile organizate de unitatea sanitară, cu excepţia situaţiilor prevăzute la art. 177 alin. (1) şi art. 187 alin. (10) lit. b) din Legea nr.95/2006 privind reforma în sănătate, actualizată.</w:t>
      </w:r>
    </w:p>
    <w:sectPr w:rsidR="007D14E1" w:rsidRPr="007A1895" w:rsidSect="00D36FC0">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C5072"/>
    <w:multiLevelType w:val="hybridMultilevel"/>
    <w:tmpl w:val="D8F4C9B8"/>
    <w:lvl w:ilvl="0" w:tplc="4B30BEB4">
      <w:start w:val="1"/>
      <w:numFmt w:val="decimal"/>
      <w:lvlText w:val="%1."/>
      <w:lvlJc w:val="left"/>
      <w:pPr>
        <w:ind w:left="720" w:hanging="360"/>
      </w:pPr>
      <w:rPr>
        <w:rFonts w:ascii="Courier New" w:hAnsi="Courier New" w:cs="Courier New"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839CD"/>
    <w:rsid w:val="000147AA"/>
    <w:rsid w:val="00030335"/>
    <w:rsid w:val="0005756F"/>
    <w:rsid w:val="000822FE"/>
    <w:rsid w:val="000839CD"/>
    <w:rsid w:val="000A2914"/>
    <w:rsid w:val="000F4420"/>
    <w:rsid w:val="00160BB8"/>
    <w:rsid w:val="001A344F"/>
    <w:rsid w:val="001C547E"/>
    <w:rsid w:val="0024268F"/>
    <w:rsid w:val="00250B1A"/>
    <w:rsid w:val="002C4D4F"/>
    <w:rsid w:val="003728BF"/>
    <w:rsid w:val="003A6969"/>
    <w:rsid w:val="003C39FD"/>
    <w:rsid w:val="003D746B"/>
    <w:rsid w:val="0041191E"/>
    <w:rsid w:val="00550A19"/>
    <w:rsid w:val="00640677"/>
    <w:rsid w:val="00707F87"/>
    <w:rsid w:val="007624A5"/>
    <w:rsid w:val="0078773D"/>
    <w:rsid w:val="00793EAC"/>
    <w:rsid w:val="007A1895"/>
    <w:rsid w:val="007D14E1"/>
    <w:rsid w:val="007E1B5E"/>
    <w:rsid w:val="008651AF"/>
    <w:rsid w:val="0088098E"/>
    <w:rsid w:val="00935D7B"/>
    <w:rsid w:val="009803FD"/>
    <w:rsid w:val="009A4CBF"/>
    <w:rsid w:val="009D642B"/>
    <w:rsid w:val="009E2776"/>
    <w:rsid w:val="00A42FAB"/>
    <w:rsid w:val="00A55021"/>
    <w:rsid w:val="00A710F1"/>
    <w:rsid w:val="00AA3DBF"/>
    <w:rsid w:val="00BE4891"/>
    <w:rsid w:val="00C12082"/>
    <w:rsid w:val="00C57417"/>
    <w:rsid w:val="00C60036"/>
    <w:rsid w:val="00C7145B"/>
    <w:rsid w:val="00D14180"/>
    <w:rsid w:val="00D36BF6"/>
    <w:rsid w:val="00D36FC0"/>
    <w:rsid w:val="00DB6B85"/>
    <w:rsid w:val="00DF3966"/>
    <w:rsid w:val="00E126D4"/>
    <w:rsid w:val="00E44A9B"/>
    <w:rsid w:val="00E97ED5"/>
    <w:rsid w:val="00EF5710"/>
    <w:rsid w:val="00F368A7"/>
    <w:rsid w:val="00FB42C0"/>
    <w:rsid w:val="00FB79D6"/>
    <w:rsid w:val="00FD446D"/>
    <w:rsid w:val="00FE3364"/>
    <w:rsid w:val="00FE5956"/>
    <w:rsid w:val="00FF2E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8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42B"/>
    <w:pPr>
      <w:ind w:left="720"/>
      <w:contextualSpacing/>
    </w:pPr>
  </w:style>
  <w:style w:type="character" w:customStyle="1" w:styleId="panchor">
    <w:name w:val="panchor"/>
    <w:basedOn w:val="DefaultParagraphFont"/>
    <w:rsid w:val="0005756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cjarges</Company>
  <LinksUpToDate>false</LinksUpToDate>
  <CharactersWithSpaces>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anami</dc:creator>
  <cp:lastModifiedBy>loredanat</cp:lastModifiedBy>
  <cp:revision>8</cp:revision>
  <cp:lastPrinted>2021-09-20T09:29:00Z</cp:lastPrinted>
  <dcterms:created xsi:type="dcterms:W3CDTF">2021-09-02T06:42:00Z</dcterms:created>
  <dcterms:modified xsi:type="dcterms:W3CDTF">2021-09-20T09:29:00Z</dcterms:modified>
</cp:coreProperties>
</file>